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924510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494264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24510">
        <w:rPr>
          <w:rFonts w:ascii="Times New Roman" w:hAnsi="Times New Roman" w:cs="Times New Roman"/>
          <w:sz w:val="25"/>
          <w:szCs w:val="25"/>
        </w:rPr>
        <w:t>О</w:t>
      </w:r>
      <w:r w:rsidR="009C7985">
        <w:rPr>
          <w:rFonts w:ascii="Times New Roman" w:hAnsi="Times New Roman" w:cs="Times New Roman"/>
          <w:sz w:val="25"/>
          <w:szCs w:val="25"/>
        </w:rPr>
        <w:t>.</w:t>
      </w:r>
      <w:r w:rsidR="00924510">
        <w:rPr>
          <w:rFonts w:ascii="Times New Roman" w:hAnsi="Times New Roman" w:cs="Times New Roman"/>
          <w:sz w:val="25"/>
          <w:szCs w:val="25"/>
        </w:rPr>
        <w:t>И</w:t>
      </w:r>
      <w:r w:rsidR="009C7985">
        <w:rPr>
          <w:rFonts w:ascii="Times New Roman" w:hAnsi="Times New Roman" w:cs="Times New Roman"/>
          <w:sz w:val="25"/>
          <w:szCs w:val="25"/>
        </w:rPr>
        <w:t>.</w:t>
      </w:r>
      <w:r w:rsidR="00924510">
        <w:rPr>
          <w:rFonts w:ascii="Times New Roman" w:hAnsi="Times New Roman" w:cs="Times New Roman"/>
          <w:sz w:val="25"/>
          <w:szCs w:val="25"/>
        </w:rPr>
        <w:t>Баранова</w:t>
      </w:r>
      <w:r w:rsidRPr="00BE342B">
        <w:rPr>
          <w:rFonts w:ascii="Times New Roman" w:hAnsi="Times New Roman" w:cs="Times New Roman"/>
          <w:sz w:val="25"/>
          <w:szCs w:val="25"/>
        </w:rPr>
        <w:t xml:space="preserve"> "____" _____________ 20</w:t>
      </w:r>
      <w:r w:rsidR="00924510">
        <w:rPr>
          <w:rFonts w:ascii="Times New Roman" w:hAnsi="Times New Roman" w:cs="Times New Roman"/>
          <w:sz w:val="25"/>
          <w:szCs w:val="25"/>
        </w:rPr>
        <w:t>2</w:t>
      </w:r>
      <w:r w:rsidR="004D6967">
        <w:rPr>
          <w:rFonts w:ascii="Times New Roman" w:hAnsi="Times New Roman" w:cs="Times New Roman"/>
          <w:sz w:val="25"/>
          <w:szCs w:val="25"/>
        </w:rPr>
        <w:t>3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D696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4749F" w:rsidRPr="005218C3" w:rsidRDefault="00560985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84749F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9A" w:rsidRPr="005218C3">
        <w:rPr>
          <w:rFonts w:ascii="Times New Roman" w:hAnsi="Times New Roman" w:cs="Times New Roman"/>
          <w:b/>
          <w:sz w:val="24"/>
          <w:szCs w:val="24"/>
        </w:rPr>
        <w:t>отдела камеральных проверок</w:t>
      </w:r>
      <w:r w:rsidR="004D6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9A" w:rsidRPr="005218C3">
        <w:rPr>
          <w:rFonts w:ascii="Times New Roman" w:hAnsi="Times New Roman" w:cs="Times New Roman"/>
          <w:b/>
          <w:sz w:val="24"/>
          <w:szCs w:val="24"/>
        </w:rPr>
        <w:t>№4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>нспекции Ф</w:t>
      </w:r>
      <w:r w:rsidR="004D6967">
        <w:rPr>
          <w:rFonts w:ascii="Times New Roman" w:hAnsi="Times New Roman" w:cs="Times New Roman"/>
          <w:b/>
          <w:sz w:val="24"/>
          <w:szCs w:val="24"/>
        </w:rPr>
        <w:t>НС России</w:t>
      </w:r>
      <w:r w:rsidR="00EA6ACA" w:rsidRPr="0052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5218C3">
        <w:rPr>
          <w:rFonts w:ascii="Times New Roman" w:hAnsi="Times New Roman" w:cs="Times New Roman"/>
          <w:b/>
          <w:sz w:val="24"/>
          <w:szCs w:val="24"/>
        </w:rPr>
        <w:t>16</w:t>
      </w:r>
      <w:r w:rsidR="004D6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5218C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5218C3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317DE3" w:rsidRPr="004D6967" w:rsidRDefault="00317DE3" w:rsidP="004D6967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543DE" w:rsidRPr="005218C3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4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Российской Федерации от 31.12.2005 № 1574 "О Реестре должностей </w:t>
      </w:r>
    </w:p>
    <w:p w:rsidR="00094EF1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федеральной государственной гражданской службы", – 11-3-4-096. </w:t>
      </w:r>
    </w:p>
    <w:p w:rsidR="002748AE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Область профессиональной служебной деятельности государственного налогового инспектора отдела камеральных проверок №4: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«Регулирование в сфере налоговой деятельности». </w:t>
      </w:r>
    </w:p>
    <w:p w:rsidR="002748AE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3. В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ид профессиональной служебной деятельности государственного налогового инспектора отдела камеральных проверок №4: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взносов. </w:t>
      </w:r>
    </w:p>
    <w:p w:rsidR="00094EF1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 Назначение на должность и освобождение от должности государственного налогового инспектора отдела камеральных проверок №4 осуществляются начальником Межрайонной инспекции ФНС России №16 по Свердловской области.</w:t>
      </w:r>
    </w:p>
    <w:p w:rsidR="00094EF1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094EF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отдела непосредственно подчиняется начальнику отдела.</w:t>
      </w:r>
    </w:p>
    <w:p w:rsidR="002543DE" w:rsidRPr="00DA78B0" w:rsidRDefault="00094EF1" w:rsidP="005A2C78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случае служебной необходимости замещается другим работником отдела в соответствии с приказом начальника инспекции.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094EF1" w:rsidRPr="004D6967" w:rsidRDefault="00094EF1" w:rsidP="004D696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D69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094EF1" w:rsidRPr="004D6967" w:rsidRDefault="00094EF1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748AE" w:rsidRPr="00DA78B0" w:rsidRDefault="005A2C78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 Для замещения должности государственного налогового инспектора отдела камеральных проверок №4 устанавливаются следующие требования.</w:t>
      </w:r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.1.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Наличие высшего образования.</w:t>
      </w:r>
    </w:p>
    <w:p w:rsidR="004D6967" w:rsidRDefault="005A2C78" w:rsidP="004D6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</w:t>
      </w:r>
      <w:r w:rsidR="002748AE" w:rsidRPr="00DA78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.2. Наличие базовых знаний: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9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2748AE" w:rsidRPr="00DA7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AD3BA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D3BA1" w:rsidRPr="00647DAB">
        <w:rPr>
          <w:rFonts w:ascii="Times New Roman" w:hAnsi="Times New Roman" w:cs="Times New Roman"/>
          <w:sz w:val="24"/>
          <w:szCs w:val="24"/>
        </w:rPr>
        <w:t xml:space="preserve">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</w:p>
    <w:p w:rsidR="002748AE" w:rsidRPr="00DA78B0" w:rsidRDefault="005A2C78" w:rsidP="004D69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.3. Наличие профессиональных знаний:</w:t>
      </w:r>
    </w:p>
    <w:p w:rsidR="002748AE" w:rsidRPr="00DA78B0" w:rsidRDefault="005A2C78" w:rsidP="002748AE">
      <w:pPr>
        <w:pStyle w:val="ConsPlusNormal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.3.1. В сфере законодательства Российской Федерации: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Налогового кодекса Российской Федерации, Кодекса Российской Федерации об административных правонарушениях, приказов Министерства финансов Российской Федерации, приказов ФНС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России, регулирующие вопросы налогов и сборов, включая Федеральный закон от 21 марта 1991 г. № 943-1 "О налоговых органах Российской Федерации", Приказа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также по приему налоговых деклараций (расчетов)",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утвержденный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приказом Минфина России от 2 июля 2012 № 99 н.</w:t>
      </w:r>
    </w:p>
    <w:p w:rsidR="002748AE" w:rsidRPr="00DA78B0" w:rsidRDefault="002748AE" w:rsidP="002748AE">
      <w:pPr>
        <w:spacing w:after="0" w:line="240" w:lineRule="auto"/>
        <w:ind w:firstLine="709"/>
        <w:jc w:val="both"/>
        <w:rPr>
          <w:rStyle w:val="FontStyle35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Государственный налоговый инспектор отдела камеральных проверок №4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.3.2. Иные профессиональные знания: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основы экономики, финансов и кредита, бухгалтерского и налогового учета;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отношений;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748AE" w:rsidRPr="00DA78B0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4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</w:t>
      </w:r>
      <w:proofErr w:type="gramStart"/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Наличие функциональных знаний: </w:t>
      </w:r>
      <w:r w:rsidR="002748AE" w:rsidRPr="004D6967">
        <w:rPr>
          <w:rFonts w:ascii="Times New Roman" w:hAnsi="Times New Roman" w:cs="Times New Roman"/>
          <w:color w:val="000000" w:themeColor="text1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принципы, методы, технологии и механизмы осуществления контроля (надзора); понятие видов, назначений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2748AE" w:rsidRPr="00DA78B0" w:rsidRDefault="005A2C78" w:rsidP="002748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6.5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Наличие базовых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2748AE" w:rsidRPr="00DA78B0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</w:p>
    <w:p w:rsidR="002748AE" w:rsidRPr="00DA78B0" w:rsidRDefault="005A2C78" w:rsidP="002748AE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>.</w:t>
      </w:r>
      <w:r w:rsidRPr="00DA78B0">
        <w:rPr>
          <w:rStyle w:val="FontStyle35"/>
          <w:color w:val="000000" w:themeColor="text1"/>
          <w:sz w:val="24"/>
          <w:szCs w:val="24"/>
        </w:rPr>
        <w:t>6</w:t>
      </w:r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. </w:t>
      </w:r>
      <w:proofErr w:type="gramStart"/>
      <w:r w:rsidR="002748AE" w:rsidRPr="00DA78B0">
        <w:rPr>
          <w:rStyle w:val="FontStyle35"/>
          <w:color w:val="000000" w:themeColor="text1"/>
          <w:sz w:val="24"/>
          <w:szCs w:val="24"/>
        </w:rPr>
        <w:t xml:space="preserve">Наличие профессиональных умений: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анализ материалов налоговых проверок; подготовка проектов нормативных актов и методических указаний по вопросам применения законодательства о налогах и сборах; формирование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актов; обеспечение выполнения поставленных руководством задач;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эффективное планирование </w:t>
      </w:r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служебного времени; анализ и прогнозирование деятельности в порученной сфере; использование опыта и мнения коллег; прогнозирование позиции налогоплательщиков; досудебное урегулирования споров с налогоплательщиками; </w:t>
      </w:r>
      <w:proofErr w:type="gramStart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работа, соответствующая базовому уровню требований в области информационно-коммуникационных технологий: работа с внутренними и периферийными устройствами компьютера, работа с информационно – телекоммуникационными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документах; работа с системами взаимодействия с гражданами и организациями;</w:t>
      </w:r>
      <w:proofErr w:type="gramEnd"/>
      <w:r w:rsidR="002748A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работа с системами управления проектами; подготовки деловой корреспонденции.</w:t>
      </w:r>
    </w:p>
    <w:p w:rsidR="002748AE" w:rsidRPr="00647DAB" w:rsidRDefault="005A2C78" w:rsidP="002748A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7DAB">
        <w:rPr>
          <w:rStyle w:val="FontStyle35"/>
          <w:color w:val="000000" w:themeColor="text1"/>
          <w:sz w:val="24"/>
          <w:szCs w:val="24"/>
        </w:rPr>
        <w:t>6</w:t>
      </w:r>
      <w:r w:rsidR="002748AE" w:rsidRPr="00647DAB">
        <w:rPr>
          <w:rStyle w:val="FontStyle35"/>
          <w:color w:val="000000" w:themeColor="text1"/>
          <w:sz w:val="24"/>
          <w:szCs w:val="24"/>
        </w:rPr>
        <w:t>.</w:t>
      </w:r>
      <w:r w:rsidRPr="00647DAB">
        <w:rPr>
          <w:rStyle w:val="FontStyle35"/>
          <w:color w:val="000000" w:themeColor="text1"/>
          <w:sz w:val="24"/>
          <w:szCs w:val="24"/>
        </w:rPr>
        <w:t>7</w:t>
      </w:r>
      <w:r w:rsidR="002748AE" w:rsidRPr="00647DAB">
        <w:rPr>
          <w:rStyle w:val="FontStyle35"/>
          <w:color w:val="000000" w:themeColor="text1"/>
          <w:sz w:val="24"/>
          <w:szCs w:val="24"/>
        </w:rPr>
        <w:t xml:space="preserve">. Наличие функциональных умений: </w:t>
      </w:r>
      <w:r w:rsidR="002748AE" w:rsidRPr="00647DAB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  <w:r w:rsidR="002748AE" w:rsidRPr="00647DAB"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 xml:space="preserve"> </w:t>
      </w:r>
    </w:p>
    <w:p w:rsidR="00AD3BA1" w:rsidRPr="004D6967" w:rsidRDefault="00AD3BA1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2543DE" w:rsidRPr="00DA78B0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2543DE" w:rsidRPr="004D6967" w:rsidRDefault="002543DE" w:rsidP="004D6967">
      <w:pPr>
        <w:pStyle w:val="ConsPlusNormal"/>
        <w:tabs>
          <w:tab w:val="left" w:pos="1843"/>
        </w:tabs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5A2C78" w:rsidP="00CC39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="00762D73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79-ФЗ "О государственной гражданской службе Российской Федерации".</w:t>
      </w:r>
    </w:p>
    <w:p w:rsidR="005A6D2B" w:rsidRPr="00DA78B0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отдел камеральных проверок №4, государственный налоговый инспектор обязан: 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проведение камерального контроля и анализа расчетов сумм налога на доходы физических лиц, исчисленных и удержанных налоговым агентом (форма 6-НДФЛ), расчетов по страховым взносам с применением аналитических выборок и иных документов, служащих основанием для исчисления и уплаты налогов и сборов;</w:t>
      </w:r>
    </w:p>
    <w:p w:rsidR="00A43703" w:rsidRPr="00DA78B0" w:rsidRDefault="00A43703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расчете сумм налога на доходы физических лиц, исчисленных и удержанных налоговым агентом (форма 6-НДФЛ) и расчетах по страховым взносам;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налогоплательщиков на основе представленных ими расчетов сумм налога на доходы физических лиц, исчисленных и удержанных налоговым агентом (форма 6-НДФЛ)</w:t>
      </w:r>
      <w:r w:rsidR="00647DA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47DAB" w:rsidRPr="00647DAB">
        <w:t xml:space="preserve"> </w:t>
      </w:r>
      <w:r w:rsidR="00647DAB" w:rsidRPr="00647DAB">
        <w:rPr>
          <w:rFonts w:ascii="Times New Roman" w:hAnsi="Times New Roman" w:cs="Times New Roman"/>
          <w:color w:val="000000" w:themeColor="text1"/>
          <w:sz w:val="24"/>
          <w:szCs w:val="24"/>
        </w:rPr>
        <w:t>расчет</w:t>
      </w:r>
      <w:r w:rsidR="00647DAB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647DAB" w:rsidRPr="00647D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страховым взносам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своевременность и полноту представления в налоговый орган налогоплательщиками налоговых деклараций по налогу на доходы физических лиц и расчетов по страховым взносам;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меры, предусмотренные п.3 ст.76 НК РФ, к налогоплательщикам, не представившим в установленный срок налоговые декларации;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запрашива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порядке, установленном п.2, 3 ст.86 НК РФ, в банках выписки по операциям на счетах организаций;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привлека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привлекат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специалиста для оказания содействия в осуществлении налогового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контроля в порядке, установленном ст.96 НК РФ;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оформлят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передачу в юридический отдел актов камеральных налоговых проверок и других материалов налогового контроля (по отдельному запросу) при подаче налогоплательщиками возражений,  жалобы в вышестоящий налоговый орган или апелляционной жалобы;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рассмотрении материалов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подготовку проектов решений;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передачу в юридический отдел материалов камеральных налоговых проверок для согласования (визирования) проектов решений;</w:t>
      </w:r>
    </w:p>
    <w:p w:rsidR="008A329A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вручение (отправку) решений налогоплательщикам и (или) лицам, совершившим нарушения законодательства о налогах и сборах;</w:t>
      </w:r>
    </w:p>
    <w:p w:rsidR="00AD48A8" w:rsidRDefault="00AD48A8" w:rsidP="00AD4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59EB">
        <w:rPr>
          <w:rFonts w:ascii="Times New Roman" w:hAnsi="Times New Roman" w:cs="Times New Roman"/>
          <w:sz w:val="24"/>
          <w:szCs w:val="24"/>
        </w:rPr>
        <w:t xml:space="preserve">при проведении камеральных налоговых проверок применять обеспечительные меры, в соответствии с пунктом 10 статьи 101 Налогового кодекса Российской Федерации, после вынесения </w:t>
      </w:r>
      <w:hyperlink r:id="rId12" w:history="1">
        <w:r w:rsidRPr="001C59EB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1C59EB">
        <w:rPr>
          <w:rFonts w:ascii="Times New Roman" w:hAnsi="Times New Roman" w:cs="Times New Roman"/>
          <w:sz w:val="24"/>
          <w:szCs w:val="24"/>
        </w:rPr>
        <w:t xml:space="preserve"> о привлечении к ответственности за совершение налогового правонарушения или </w:t>
      </w:r>
      <w:hyperlink r:id="rId13" w:history="1">
        <w:r w:rsidRPr="001C59EB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1C59EB">
        <w:rPr>
          <w:rFonts w:ascii="Times New Roman" w:hAnsi="Times New Roman" w:cs="Times New Roman"/>
          <w:sz w:val="24"/>
          <w:szCs w:val="24"/>
        </w:rPr>
        <w:t xml:space="preserve"> об отказе в привлечении к ответственности за совершение налогового правонарушения, направленные на обеспечение возможности исполнения указанного решения, если есть достаточные основания полагать, что непринятие этих мер может затруднить</w:t>
      </w:r>
      <w:proofErr w:type="gramEnd"/>
      <w:r w:rsidRPr="001C59EB">
        <w:rPr>
          <w:rFonts w:ascii="Times New Roman" w:hAnsi="Times New Roman" w:cs="Times New Roman"/>
          <w:sz w:val="24"/>
          <w:szCs w:val="24"/>
        </w:rPr>
        <w:t xml:space="preserve"> или сделать невозможным в дальнейшем исполнение такого решения и (или) взыскание недоимки, пеней и штрафов, указанных в решении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0177F" w:rsidRPr="00553786" w:rsidRDefault="0050177F" w:rsidP="005017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77F">
        <w:rPr>
          <w:rFonts w:ascii="Times New Roman" w:hAnsi="Times New Roman" w:cs="Times New Roman"/>
          <w:sz w:val="24"/>
          <w:szCs w:val="24"/>
        </w:rPr>
        <w:t>осуществлять анализ показателей, содержащихся в сведениях о доходах физических лиц, представленных в налоговые органы налоговыми агентами по форме 2-НДФЛ в соответствии с направленными письмами ФНС России;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 пеней, штрафов, </w:t>
      </w:r>
      <w:proofErr w:type="spellStart"/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доначисленных</w:t>
      </w:r>
      <w:proofErr w:type="spellEnd"/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результатам проведенных камеральных налоговых проверок;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информир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деклараций (расчетов) и разъясняет порядок их заполнения;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проверя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своевременность и полноту представления в налоговый орган налогоплательщиками – юридическими лицами уведомлений по контролируемым сделкам в соответствии с Налоговом кодексом Российской Федерации; </w:t>
      </w:r>
      <w:proofErr w:type="gramEnd"/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заседаниях рабочей группы по легализации налоговых баз, проводит</w:t>
      </w:r>
      <w:r w:rsidR="00647DAB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аналитические выборки с целью отбора организаций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заслушивании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комиссиях по легализации налоговых баз;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оваться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интересы инспекции в суде;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формир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своевременно направляет в управление отчетность по предмету деятельности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выступат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наставником у вновь принятых на работу сотрудников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ве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сти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принятие мер к налогоплательщикам, не представившим налоговые декларации, бухгалтерскую отчетность, сведений, необходимых для осуществления налогового контроля, в установленный срок;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 контрольных мероприятий;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формировании досье крупнейших налогоплательщиков;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настройку режимов ЭОД, связанных с деятельностью отдела;  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своевременное выполнение контрольных заданий и приказов управления;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ве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сти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установленном порядке делопроизводство и обеспечивает сохранность номенклатурных дел;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уведомля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исполня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приказы, распоряжения и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указания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руководст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аться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соблюда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служебный распорядок инспекции, </w:t>
      </w:r>
      <w:proofErr w:type="spell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внутриобъектовый</w:t>
      </w:r>
      <w:proofErr w:type="spell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8A329A" w:rsidRPr="00DA78B0" w:rsidRDefault="00386B42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поддерживать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хранит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замеща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других специалистов отдела во время их отсутствия;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 исполнительской и трудовой дисциплины;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сохранность документов и служебного удостоверения;</w:t>
      </w:r>
    </w:p>
    <w:p w:rsidR="004D6967" w:rsidRDefault="008A329A" w:rsidP="004D696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выполня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другие обязанности по поручению начальника отдела</w:t>
      </w:r>
      <w:r w:rsidR="00AD48A8" w:rsidRPr="00AD48A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D48A8" w:rsidRPr="007B1C91" w:rsidRDefault="00AD48A8" w:rsidP="004D69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1C91">
        <w:rPr>
          <w:rFonts w:ascii="Times New Roman" w:hAnsi="Times New Roman" w:cs="Times New Roman"/>
          <w:sz w:val="24"/>
          <w:szCs w:val="24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здоровью, а также принадлежащему им имуществу;</w:t>
      </w:r>
      <w:proofErr w:type="gramEnd"/>
      <w:r w:rsidRPr="007B1C91">
        <w:rPr>
          <w:rFonts w:ascii="Times New Roman" w:hAnsi="Times New Roman" w:cs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</w:t>
      </w:r>
      <w:r w:rsidRPr="007B1C91">
        <w:rPr>
          <w:rFonts w:ascii="Times New Roman" w:hAnsi="Times New Roman" w:cs="Times New Roman"/>
          <w:sz w:val="24"/>
          <w:szCs w:val="24"/>
        </w:rPr>
        <w:lastRenderedPageBreak/>
        <w:t xml:space="preserve">вред работникам налоговых органов, повреждено или утрачено имущество налоговых органов; </w:t>
      </w:r>
      <w:proofErr w:type="gramStart"/>
      <w:r w:rsidRPr="007B1C91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7B1C91">
        <w:rPr>
          <w:rFonts w:ascii="Times New Roman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8A329A" w:rsidRPr="00DA78B0" w:rsidRDefault="005A2C78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исполнения возложенных должностных обязанностей </w:t>
      </w:r>
      <w:r w:rsidR="008A329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5218C3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камеральных проверок №4</w:t>
      </w:r>
      <w:r w:rsidR="005A6D2B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имеет право:</w:t>
      </w:r>
    </w:p>
    <w:p w:rsidR="008A329A" w:rsidRPr="00DA78B0" w:rsidRDefault="008A329A" w:rsidP="005A6D2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в порядке, установленном Налоговым кодексом и Регламентом камеральных налоговых проверок;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использ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информационные ресурсы местного, регионального и федерального уровней;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вызыва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треб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принима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меры по взысканию </w:t>
      </w:r>
      <w:proofErr w:type="spell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доначисленных</w:t>
      </w:r>
      <w:proofErr w:type="spell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результатам камеральных налоговых проверок сумм в порядке, установленном Налоговым кодексом;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вызыва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вносит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участв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овать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производственных совещаниях, проводимых в отделе;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работа</w:t>
      </w:r>
      <w:r w:rsidR="00386B4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ть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документами, имеющими гриф "Для служебного пользования".</w:t>
      </w:r>
    </w:p>
    <w:p w:rsidR="005A2C78" w:rsidRPr="00DA78B0" w:rsidRDefault="005A2C78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 4,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инспекции.</w:t>
      </w:r>
    </w:p>
    <w:p w:rsidR="002252AD" w:rsidRPr="00DA78B0" w:rsidRDefault="005A2C78" w:rsidP="005A2C7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11.</w:t>
      </w:r>
      <w:r w:rsidR="002252A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Кроме того, государственный налоговый инспектор отдела несет ответственность: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некачественное и несвоевременное выполнение задач, возложенных на отдел,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заданий, приказов, распоряжений и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указаний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252AD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543DE" w:rsidRPr="00DA78B0" w:rsidRDefault="002252AD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252AD" w:rsidRPr="004D6967" w:rsidRDefault="002252AD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 Перечень вопросов, по которым </w:t>
      </w:r>
      <w:r w:rsidR="002B155F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самостоятельно принимать управленческие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иные решения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2B155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вопросам:</w:t>
      </w:r>
    </w:p>
    <w:p w:rsidR="00631606" w:rsidRPr="00DA78B0" w:rsidRDefault="00631606" w:rsidP="00631606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 законодательства Российской Федерации о налогах и сборах;</w:t>
      </w:r>
    </w:p>
    <w:p w:rsidR="008A329A" w:rsidRPr="00DA78B0" w:rsidRDefault="008A329A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проверок;</w:t>
      </w: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D805F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8A329A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2543DE" w:rsidRPr="00DA78B0" w:rsidRDefault="008A329A" w:rsidP="008A32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вопросам.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D805F8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или обязан участвовать при подготовке проектов нормативных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правовых актов и (или) проектов управленческих</w:t>
      </w:r>
      <w:r w:rsidR="007412DE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5A2C78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412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941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2543D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60F03" w:rsidRPr="00DA78B0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2543DE" w:rsidRPr="00DA78B0" w:rsidRDefault="00360F03" w:rsidP="00360F0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941C1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5161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инспекции и отделе;</w:t>
      </w:r>
    </w:p>
    <w:p w:rsidR="002543DE" w:rsidRPr="00DA78B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624A3E" w:rsidRPr="00DA78B0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A2C78" w:rsidRPr="004D6967" w:rsidRDefault="005A2C78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управленческих и иных решений, порядок согласования</w:t>
      </w:r>
      <w:r w:rsidR="00195C70"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принятия данных решений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95C7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своими должностными обязанностями </w:t>
      </w:r>
      <w:r w:rsidR="002D71E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</w:t>
      </w:r>
      <w:r w:rsidR="002D71E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налоговый инспектор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</w:t>
      </w:r>
      <w:r w:rsidR="002D71EE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правления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утверждённых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служебному поведению, установленных </w:t>
      </w:r>
      <w:r w:rsidR="005B638F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статьёй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 Федерального закона от 27 июля 2004 г. </w:t>
      </w:r>
      <w:r w:rsidR="00CC3909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№ 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79-ФЗ </w:t>
      </w:r>
      <w:r w:rsidR="00B616B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 Перечень государственных услуг, оказываемых</w:t>
      </w:r>
    </w:p>
    <w:p w:rsidR="002543DE" w:rsidRPr="00DA78B0" w:rsidRDefault="002543DE" w:rsidP="004D696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гражданам и организациям в соответствии </w:t>
      </w:r>
      <w:proofErr w:type="gramStart"/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proofErr w:type="gramEnd"/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административным</w:t>
      </w:r>
    </w:p>
    <w:p w:rsidR="002543DE" w:rsidRPr="00DA78B0" w:rsidRDefault="002543DE" w:rsidP="004D696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A43703" w:rsidRPr="00DA78B0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2543DE" w:rsidRDefault="00A43703" w:rsidP="005A2C7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 (налоговых агентов), полномочий налоговых органов и их должностных лиц, а также иных услуг.</w:t>
      </w:r>
      <w:proofErr w:type="gramEnd"/>
    </w:p>
    <w:p w:rsidR="004D6967" w:rsidRPr="004D6967" w:rsidRDefault="004D6967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4D6967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2543DE" w:rsidRPr="00DA78B0" w:rsidRDefault="002543DE" w:rsidP="004D696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2543DE" w:rsidRPr="004D6967" w:rsidRDefault="002543DE" w:rsidP="004D696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A2C78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показателям: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выполняемому </w:t>
      </w:r>
      <w:r w:rsidR="003830B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объёму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способности </w:t>
      </w:r>
      <w:r w:rsidR="003830B4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чётко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DA78B0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действий.</w:t>
      </w:r>
    </w:p>
    <w:p w:rsidR="00385530" w:rsidRPr="00DA78B0" w:rsidRDefault="005A2C78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20.</w:t>
      </w:r>
      <w:r w:rsidR="00385530" w:rsidRPr="00DA78B0">
        <w:rPr>
          <w:color w:val="000000" w:themeColor="text1"/>
        </w:rPr>
        <w:t xml:space="preserve"> </w:t>
      </w:r>
      <w:r w:rsidR="00385530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проведенных камеральных проверок, в том числе углубленных;</w:t>
      </w:r>
    </w:p>
    <w:p w:rsidR="00DA78B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суммам доначислений по результатам проверок;</w:t>
      </w:r>
    </w:p>
    <w:p w:rsidR="00385530" w:rsidRPr="00DA78B0" w:rsidRDefault="00DA78B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количество и частота допускаемых нарушений (ошибок);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и качеству подготовленных ответов на письма налогоплательщиков;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количеству обработанных писем  налогоплательщиков о возврате средств на расчетный счет;</w:t>
      </w:r>
    </w:p>
    <w:p w:rsidR="00385530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суммам взыскания по доначислениям, произведенным в ходе камеральных проверок; </w:t>
      </w:r>
    </w:p>
    <w:p w:rsidR="00B66D52" w:rsidRPr="00DA78B0" w:rsidRDefault="00385530" w:rsidP="0038553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385530" w:rsidRDefault="0038553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6967" w:rsidRDefault="004D696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D6967" w:rsidRPr="00DA78B0" w:rsidRDefault="004D696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59D7" w:rsidRDefault="00EF09DA" w:rsidP="00EF09D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 отдела</w:t>
      </w:r>
    </w:p>
    <w:p w:rsidR="00EF09DA" w:rsidRPr="00DA78B0" w:rsidRDefault="00360F03" w:rsidP="00EF09D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 4</w:t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559D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559D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559D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EF09DA"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D6967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6559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bookmarkStart w:id="0" w:name="_GoBack"/>
      <w:bookmarkEnd w:id="0"/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О.Г.</w:t>
      </w:r>
      <w:r w:rsidR="004D69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78B0">
        <w:rPr>
          <w:rFonts w:ascii="Times New Roman" w:hAnsi="Times New Roman" w:cs="Times New Roman"/>
          <w:color w:val="000000" w:themeColor="text1"/>
          <w:sz w:val="24"/>
          <w:szCs w:val="24"/>
        </w:rPr>
        <w:t>Мамонова</w:t>
      </w:r>
    </w:p>
    <w:sectPr w:rsidR="00EF09DA" w:rsidRPr="00DA78B0" w:rsidSect="002543DE">
      <w:headerReference w:type="default" r:id="rId14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BD9" w:rsidRDefault="00910BD9" w:rsidP="002543DE">
      <w:pPr>
        <w:spacing w:after="0" w:line="240" w:lineRule="auto"/>
      </w:pPr>
      <w:r>
        <w:separator/>
      </w:r>
    </w:p>
  </w:endnote>
  <w:endnote w:type="continuationSeparator" w:id="0">
    <w:p w:rsidR="00910BD9" w:rsidRDefault="00910BD9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BD9" w:rsidRDefault="00910BD9" w:rsidP="002543DE">
      <w:pPr>
        <w:spacing w:after="0" w:line="240" w:lineRule="auto"/>
      </w:pPr>
      <w:r>
        <w:separator/>
      </w:r>
    </w:p>
  </w:footnote>
  <w:footnote w:type="continuationSeparator" w:id="0">
    <w:p w:rsidR="00910BD9" w:rsidRDefault="00910BD9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24510" w:rsidRPr="002543DE" w:rsidRDefault="00924510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559D7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924510" w:rsidRDefault="009245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941C1"/>
    <w:rsid w:val="00094EF1"/>
    <w:rsid w:val="000C62C7"/>
    <w:rsid w:val="000D3EFE"/>
    <w:rsid w:val="000E5C1B"/>
    <w:rsid w:val="000F3EE9"/>
    <w:rsid w:val="0010311D"/>
    <w:rsid w:val="00113576"/>
    <w:rsid w:val="00145AC1"/>
    <w:rsid w:val="00173239"/>
    <w:rsid w:val="001774DE"/>
    <w:rsid w:val="00195C70"/>
    <w:rsid w:val="001E7143"/>
    <w:rsid w:val="0021577E"/>
    <w:rsid w:val="002252AD"/>
    <w:rsid w:val="00226DD2"/>
    <w:rsid w:val="00226E2A"/>
    <w:rsid w:val="002543DE"/>
    <w:rsid w:val="002748AE"/>
    <w:rsid w:val="00280D19"/>
    <w:rsid w:val="002B155F"/>
    <w:rsid w:val="002D6C78"/>
    <w:rsid w:val="002D71EE"/>
    <w:rsid w:val="002E4142"/>
    <w:rsid w:val="00302E62"/>
    <w:rsid w:val="00317DE3"/>
    <w:rsid w:val="00324368"/>
    <w:rsid w:val="00351614"/>
    <w:rsid w:val="00360F03"/>
    <w:rsid w:val="003830B4"/>
    <w:rsid w:val="00385530"/>
    <w:rsid w:val="00386B42"/>
    <w:rsid w:val="00392875"/>
    <w:rsid w:val="003A2DC1"/>
    <w:rsid w:val="004127B9"/>
    <w:rsid w:val="00422FA3"/>
    <w:rsid w:val="00487D13"/>
    <w:rsid w:val="00494264"/>
    <w:rsid w:val="004D6967"/>
    <w:rsid w:val="0050177F"/>
    <w:rsid w:val="00502A30"/>
    <w:rsid w:val="0050331E"/>
    <w:rsid w:val="005218C3"/>
    <w:rsid w:val="00560985"/>
    <w:rsid w:val="00574F9C"/>
    <w:rsid w:val="00580455"/>
    <w:rsid w:val="005A2C78"/>
    <w:rsid w:val="005A6D2B"/>
    <w:rsid w:val="005B638F"/>
    <w:rsid w:val="005C4C57"/>
    <w:rsid w:val="00612427"/>
    <w:rsid w:val="00624A3E"/>
    <w:rsid w:val="00631606"/>
    <w:rsid w:val="0063249A"/>
    <w:rsid w:val="00647DAB"/>
    <w:rsid w:val="006559D7"/>
    <w:rsid w:val="006D2604"/>
    <w:rsid w:val="006D272A"/>
    <w:rsid w:val="00734632"/>
    <w:rsid w:val="007412DE"/>
    <w:rsid w:val="007509F8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A329A"/>
    <w:rsid w:val="008A640D"/>
    <w:rsid w:val="008F062B"/>
    <w:rsid w:val="008F4690"/>
    <w:rsid w:val="00910BD9"/>
    <w:rsid w:val="00913E30"/>
    <w:rsid w:val="00924510"/>
    <w:rsid w:val="009A4BEB"/>
    <w:rsid w:val="009B1AB8"/>
    <w:rsid w:val="009B7883"/>
    <w:rsid w:val="009C7985"/>
    <w:rsid w:val="009F7637"/>
    <w:rsid w:val="009F7AB4"/>
    <w:rsid w:val="00A43703"/>
    <w:rsid w:val="00AD3BA1"/>
    <w:rsid w:val="00AD48A8"/>
    <w:rsid w:val="00AE10A5"/>
    <w:rsid w:val="00B019C5"/>
    <w:rsid w:val="00B04E07"/>
    <w:rsid w:val="00B12771"/>
    <w:rsid w:val="00B438AF"/>
    <w:rsid w:val="00B616BD"/>
    <w:rsid w:val="00B66D52"/>
    <w:rsid w:val="00B83FCA"/>
    <w:rsid w:val="00BB5F4E"/>
    <w:rsid w:val="00BE342B"/>
    <w:rsid w:val="00BE7FAA"/>
    <w:rsid w:val="00C3218F"/>
    <w:rsid w:val="00C4058C"/>
    <w:rsid w:val="00C65B25"/>
    <w:rsid w:val="00C74EFF"/>
    <w:rsid w:val="00C81ECE"/>
    <w:rsid w:val="00CC3909"/>
    <w:rsid w:val="00CC4970"/>
    <w:rsid w:val="00CD22C2"/>
    <w:rsid w:val="00CD5EC5"/>
    <w:rsid w:val="00D0182F"/>
    <w:rsid w:val="00D36596"/>
    <w:rsid w:val="00D805F8"/>
    <w:rsid w:val="00DA78B0"/>
    <w:rsid w:val="00E01314"/>
    <w:rsid w:val="00E53A38"/>
    <w:rsid w:val="00EA49F4"/>
    <w:rsid w:val="00EA6ACA"/>
    <w:rsid w:val="00EF09DA"/>
    <w:rsid w:val="00F32155"/>
    <w:rsid w:val="00F87894"/>
    <w:rsid w:val="00FB2491"/>
    <w:rsid w:val="00FB3DC9"/>
    <w:rsid w:val="00FB4056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C6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2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C6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2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0BC36218E7757F1AEA49CA949733E970B251691B60BD42ADAD3054637BB579589C453A2328E8BFF8978DBE5F0E6AE8858F2B2022DB75429765w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BC36218E7757F1AEA49CA949733E970B251691B60BD42ADAD3054637BB579589C453A2328E8BEF7938DBE5F0E6AE8858F2B2022DB75429765w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55C3F-9980-43CC-AE17-DB08BEAB8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4451</Words>
  <Characters>25375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29767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Цыпушкина Елена Владимировна</cp:lastModifiedBy>
  <cp:revision>5</cp:revision>
  <cp:lastPrinted>2020-06-04T04:11:00Z</cp:lastPrinted>
  <dcterms:created xsi:type="dcterms:W3CDTF">2021-07-02T09:41:00Z</dcterms:created>
  <dcterms:modified xsi:type="dcterms:W3CDTF">2023-04-24T13:33:00Z</dcterms:modified>
</cp:coreProperties>
</file>